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F84FB8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F84FB8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F84FB8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F84FB8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F84FB8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F84FB8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F84FB8">
        <w:rPr>
          <w:szCs w:val="52"/>
        </w:rPr>
        <w:t>ЧЕРНІВЕЦЬКА ОБЛАСНА РАДА</w:t>
      </w:r>
    </w:p>
    <w:p w:rsidR="00A338FD" w:rsidRPr="00F84FB8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F84FB8">
        <w:rPr>
          <w:rFonts w:ascii="Times New Roman" w:hAnsi="Times New Roman"/>
          <w:lang w:val="uk-UA"/>
        </w:rPr>
        <w:t>ІХ</w:t>
      </w:r>
      <w:r w:rsidR="00F3031A" w:rsidRPr="00F84FB8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F84FB8" w:rsidRDefault="00194D2D" w:rsidP="00194D2D">
      <w:pPr>
        <w:pStyle w:val="3"/>
        <w:spacing w:before="240"/>
        <w:rPr>
          <w:lang w:val="uk-UA"/>
        </w:rPr>
      </w:pPr>
      <w:r w:rsidRPr="00F84FB8">
        <w:rPr>
          <w:spacing w:val="0"/>
          <w:szCs w:val="40"/>
          <w:lang w:val="uk-UA"/>
        </w:rPr>
        <w:t xml:space="preserve">Р І Ш Е Н </w:t>
      </w:r>
      <w:proofErr w:type="spellStart"/>
      <w:r w:rsidRPr="00F84FB8">
        <w:rPr>
          <w:spacing w:val="0"/>
          <w:szCs w:val="40"/>
          <w:lang w:val="uk-UA"/>
        </w:rPr>
        <w:t>Н</w:t>
      </w:r>
      <w:proofErr w:type="spellEnd"/>
      <w:r w:rsidRPr="00F84FB8">
        <w:rPr>
          <w:spacing w:val="0"/>
          <w:szCs w:val="40"/>
          <w:lang w:val="uk-UA"/>
        </w:rPr>
        <w:t xml:space="preserve"> Я №</w:t>
      </w:r>
      <w:r w:rsidRPr="00F84FB8">
        <w:rPr>
          <w:lang w:val="uk-UA"/>
        </w:rPr>
        <w:t xml:space="preserve"> </w:t>
      </w:r>
      <w:r w:rsidR="004D16AC" w:rsidRPr="00F84FB8">
        <w:rPr>
          <w:lang w:val="uk-UA"/>
        </w:rPr>
        <w:t>23</w:t>
      </w:r>
      <w:r w:rsidR="00F84FB8" w:rsidRPr="00F84FB8">
        <w:rPr>
          <w:lang w:val="uk-UA"/>
        </w:rPr>
        <w:t>4</w:t>
      </w:r>
      <w:r w:rsidRPr="00F84FB8">
        <w:rPr>
          <w:lang w:val="uk-UA"/>
        </w:rPr>
        <w:t>-</w:t>
      </w:r>
      <w:r w:rsidR="004D16AC" w:rsidRPr="00F84FB8">
        <w:rPr>
          <w:lang w:val="uk-UA"/>
        </w:rPr>
        <w:t>9</w:t>
      </w:r>
      <w:r w:rsidRPr="00F84FB8">
        <w:rPr>
          <w:lang w:val="uk-UA"/>
        </w:rPr>
        <w:t>/16</w:t>
      </w:r>
    </w:p>
    <w:p w:rsidR="00194D2D" w:rsidRPr="00F84FB8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F84FB8" w:rsidTr="00815534">
        <w:tc>
          <w:tcPr>
            <w:tcW w:w="4261" w:type="dxa"/>
            <w:hideMark/>
          </w:tcPr>
          <w:p w:rsidR="00A338FD" w:rsidRPr="00F84FB8" w:rsidRDefault="004D16AC" w:rsidP="004D16A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F84FB8">
              <w:rPr>
                <w:rFonts w:ascii="Times New Roman" w:hAnsi="Times New Roman"/>
                <w:lang w:val="uk-UA"/>
              </w:rPr>
              <w:t>01</w:t>
            </w:r>
            <w:r w:rsidR="005529D5" w:rsidRPr="00F84FB8">
              <w:rPr>
                <w:rFonts w:ascii="Times New Roman" w:hAnsi="Times New Roman"/>
                <w:lang w:val="uk-UA"/>
              </w:rPr>
              <w:t xml:space="preserve"> </w:t>
            </w:r>
            <w:r w:rsidRPr="00F84FB8">
              <w:rPr>
                <w:rFonts w:ascii="Times New Roman" w:hAnsi="Times New Roman"/>
                <w:lang w:val="uk-UA"/>
              </w:rPr>
              <w:t xml:space="preserve">грудня </w:t>
            </w:r>
            <w:r w:rsidR="00194D2D" w:rsidRPr="00F84FB8">
              <w:rPr>
                <w:rFonts w:ascii="Times New Roman" w:hAnsi="Times New Roman"/>
                <w:lang w:val="uk-UA"/>
              </w:rPr>
              <w:t>2016</w:t>
            </w:r>
            <w:r w:rsidR="00A338FD" w:rsidRPr="00F84FB8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F84FB8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F84FB8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F84FB8" w:rsidRDefault="00A338FD" w:rsidP="00A338FD">
      <w:pPr>
        <w:rPr>
          <w:rFonts w:ascii="Times New Roman" w:hAnsi="Times New Roman"/>
          <w:b/>
          <w:lang w:val="uk-UA"/>
        </w:rPr>
      </w:pPr>
    </w:p>
    <w:tbl>
      <w:tblPr>
        <w:tblStyle w:val="a9"/>
        <w:tblW w:w="0" w:type="auto"/>
        <w:tblLook w:val="04A0"/>
      </w:tblPr>
      <w:tblGrid>
        <w:gridCol w:w="5920"/>
      </w:tblGrid>
      <w:tr w:rsidR="00C52F0E" w:rsidRPr="003F3270" w:rsidTr="00C52F0E"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</w:tcPr>
          <w:p w:rsidR="00C52F0E" w:rsidRPr="00F84FB8" w:rsidRDefault="00F84FB8" w:rsidP="00C52F0E">
            <w:pPr>
              <w:jc w:val="both"/>
              <w:rPr>
                <w:rFonts w:ascii="Times New Roman" w:hAnsi="Times New Roman"/>
                <w:b/>
                <w:szCs w:val="28"/>
                <w:lang w:val="uk-UA"/>
              </w:rPr>
            </w:pPr>
            <w:r w:rsidRPr="00F84FB8">
              <w:rPr>
                <w:rFonts w:ascii="Times New Roman" w:hAnsi="Times New Roman"/>
                <w:b/>
                <w:szCs w:val="28"/>
                <w:lang w:val="uk-UA"/>
              </w:rPr>
              <w:t>Про прийняття у спільну власність територіальних громад сіл, селищ, міст Чернівецької області Чернівецької обласної дитячо-юнацької спортивної школи «Буревісник»</w:t>
            </w:r>
          </w:p>
        </w:tc>
      </w:tr>
    </w:tbl>
    <w:p w:rsidR="00A338FD" w:rsidRPr="00F84FB8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F84FB8" w:rsidRDefault="00F84FB8" w:rsidP="00C52F0E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Керуючись п. 20 частини 1 ст. 43, частиною 4 ст. 60, п. 10 розділу V Закону України «Про місцеве самоврядування в Україні», Законом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державної та комунальної власності», розглянувши подання Чернівецької обласної державної адміністрації від 17.06.2016 № 01.13/18-1171, враховуючи висновки постійних комісій обласної ради з питань приватизації та управління об’єктами спільної власності територіальних громад сіл, селищ, міст області від 28.11.2016, з питань економіки, бюджету та інвестицій від 04.11.2016 № 12/5, з питань освіти, науки, культури, спорту та молодіжної політики від 13.07.2016 № 5/7, обласна рада</w:t>
      </w:r>
    </w:p>
    <w:p w:rsidR="00A338FD" w:rsidRPr="00F84FB8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F84FB8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1. Прийняти у спільну власність територіальних громад сіл, селищ, міст Чернівецької області юридичну особу - Чернівецьку обласну дитячо-юнацьку спортивну школу «Буревісник» та належного їй рухомого майна.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2. Доручити голові Чернівецької обласної ради (Мунтяну І.М.) утворити комісію по прийняттю у спільну власність територіальних громад сіл, селищ, міст Чернівецької області юридичної особи - Чернівецької обласної дитячо-юнацької спортивної школи «Буревісник».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3. Доручити управлінню молоді та спорту Чернівецької обласної державної адміністрації: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lastRenderedPageBreak/>
        <w:t>3.1. Підготувати зміни до статуту та подати їх на затвердження голові обласної ради.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3.2. Вирішити всі організаційні, кадрові та інші питання пов`язані з прийняттям  у спільну власність територіальних громад сіл, селищ, міст Чернівецької області юридичної особи - Чернівецької обласної дитячо-юнацької спортивної школи «Буревісник».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4. Включити до переліку об`єктів спільної власності територіальних громад сіл, селищ, міст Чернівецької області - Чернівецьку обласну дитячо-юнацьку спортивну школу «Буревісник».</w:t>
      </w:r>
    </w:p>
    <w:p w:rsidR="00F84FB8" w:rsidRPr="00F84FB8" w:rsidRDefault="00F84FB8" w:rsidP="00F84FB8">
      <w:pPr>
        <w:pStyle w:val="a3"/>
        <w:ind w:firstLine="709"/>
        <w:jc w:val="both"/>
        <w:rPr>
          <w:rFonts w:ascii="Times New Roman" w:hAnsi="Times New Roman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>5. Фінансування Чернівецької обласної дитячо-юнацької спортивної школи «Буревісник» здійснити за рахунок видатків передбачених управлінню молоді та спорту Чернівецької обласної адміністрації на утримання установ фізичної культури та спорту обласного підпорядкування.</w:t>
      </w:r>
    </w:p>
    <w:p w:rsidR="00DD557D" w:rsidRPr="00F84FB8" w:rsidRDefault="00F84FB8" w:rsidP="00F84FB8">
      <w:pPr>
        <w:pStyle w:val="a3"/>
        <w:ind w:firstLine="709"/>
        <w:jc w:val="both"/>
        <w:rPr>
          <w:rStyle w:val="FontStyle14"/>
          <w:sz w:val="28"/>
          <w:szCs w:val="28"/>
          <w:lang w:val="uk-UA"/>
        </w:rPr>
      </w:pPr>
      <w:r w:rsidRPr="00F84FB8">
        <w:rPr>
          <w:rFonts w:ascii="Times New Roman" w:hAnsi="Times New Roman"/>
          <w:szCs w:val="28"/>
          <w:lang w:val="uk-UA"/>
        </w:rPr>
        <w:t xml:space="preserve">6. </w:t>
      </w:r>
      <w:r w:rsidRPr="00F84FB8">
        <w:rPr>
          <w:rStyle w:val="FontStyle14"/>
          <w:sz w:val="28"/>
          <w:szCs w:val="28"/>
          <w:lang w:val="uk-UA" w:eastAsia="uk-UA"/>
        </w:rPr>
        <w:t xml:space="preserve">Контроль за виконанням цього рішення покласти на заступника голови – керівника апарату обласної державної адміністрації </w:t>
      </w:r>
      <w:proofErr w:type="spellStart"/>
      <w:r w:rsidRPr="00F84FB8">
        <w:rPr>
          <w:rStyle w:val="FontStyle14"/>
          <w:sz w:val="28"/>
          <w:szCs w:val="28"/>
          <w:lang w:val="uk-UA" w:eastAsia="uk-UA"/>
        </w:rPr>
        <w:t>Сенчука</w:t>
      </w:r>
      <w:proofErr w:type="spellEnd"/>
      <w:r w:rsidRPr="00F84FB8">
        <w:rPr>
          <w:rStyle w:val="FontStyle14"/>
          <w:sz w:val="28"/>
          <w:szCs w:val="28"/>
          <w:lang w:val="uk-UA" w:eastAsia="uk-UA"/>
        </w:rPr>
        <w:t xml:space="preserve"> Р.І.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економіки,</w:t>
      </w:r>
      <w:r>
        <w:rPr>
          <w:rStyle w:val="FontStyle14"/>
          <w:sz w:val="28"/>
          <w:szCs w:val="28"/>
          <w:lang w:val="uk-UA" w:eastAsia="uk-UA"/>
        </w:rPr>
        <w:t xml:space="preserve"> </w:t>
      </w:r>
      <w:r w:rsidRPr="00F84FB8">
        <w:rPr>
          <w:rStyle w:val="FontStyle14"/>
          <w:sz w:val="28"/>
          <w:szCs w:val="28"/>
          <w:lang w:val="uk-UA" w:eastAsia="uk-UA"/>
        </w:rPr>
        <w:t>бюджету та інвестицій (М. Березовський), з питань освіти і науки, культури, спорту та молодіжної політики (І. Гешко).</w:t>
      </w:r>
    </w:p>
    <w:p w:rsidR="00A338FD" w:rsidRPr="00F84FB8" w:rsidRDefault="00A338FD" w:rsidP="00F84FB8">
      <w:pPr>
        <w:ind w:firstLine="709"/>
        <w:jc w:val="both"/>
        <w:rPr>
          <w:rStyle w:val="FontStyle12"/>
          <w:sz w:val="28"/>
          <w:szCs w:val="28"/>
          <w:lang w:val="uk-UA"/>
        </w:rPr>
      </w:pPr>
    </w:p>
    <w:p w:rsidR="00A338FD" w:rsidRPr="00F84FB8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F84FB8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F84FB8" w:rsidRDefault="00A338FD" w:rsidP="003F3270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F84FB8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F84FB8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F84FB8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4F28" w:rsidRDefault="00F74F28" w:rsidP="000E2591">
      <w:r>
        <w:separator/>
      </w:r>
    </w:p>
  </w:endnote>
  <w:endnote w:type="continuationSeparator" w:id="0">
    <w:p w:rsidR="00F74F28" w:rsidRDefault="00F74F28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4F28" w:rsidRDefault="00F74F28" w:rsidP="000E2591">
      <w:r>
        <w:separator/>
      </w:r>
    </w:p>
  </w:footnote>
  <w:footnote w:type="continuationSeparator" w:id="0">
    <w:p w:rsidR="00F74F28" w:rsidRDefault="00F74F28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E2591"/>
    <w:rsid w:val="00194D2D"/>
    <w:rsid w:val="001B688C"/>
    <w:rsid w:val="001F554F"/>
    <w:rsid w:val="00250056"/>
    <w:rsid w:val="002625D1"/>
    <w:rsid w:val="00284FC3"/>
    <w:rsid w:val="00345221"/>
    <w:rsid w:val="003F3270"/>
    <w:rsid w:val="004045AF"/>
    <w:rsid w:val="00422430"/>
    <w:rsid w:val="004C139D"/>
    <w:rsid w:val="004D16AC"/>
    <w:rsid w:val="00510DD2"/>
    <w:rsid w:val="005529D5"/>
    <w:rsid w:val="005630D6"/>
    <w:rsid w:val="00592EBC"/>
    <w:rsid w:val="005B6018"/>
    <w:rsid w:val="005C061A"/>
    <w:rsid w:val="00642D1C"/>
    <w:rsid w:val="00654A4D"/>
    <w:rsid w:val="006A08D5"/>
    <w:rsid w:val="006B6C80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14D1C"/>
    <w:rsid w:val="009B04A1"/>
    <w:rsid w:val="00A338FD"/>
    <w:rsid w:val="00AF76E1"/>
    <w:rsid w:val="00B06C5F"/>
    <w:rsid w:val="00B56BC2"/>
    <w:rsid w:val="00B7484C"/>
    <w:rsid w:val="00BF61E4"/>
    <w:rsid w:val="00C325D6"/>
    <w:rsid w:val="00C34517"/>
    <w:rsid w:val="00C52F0E"/>
    <w:rsid w:val="00C86858"/>
    <w:rsid w:val="00C97284"/>
    <w:rsid w:val="00CC160F"/>
    <w:rsid w:val="00D577EB"/>
    <w:rsid w:val="00D81B7F"/>
    <w:rsid w:val="00D86420"/>
    <w:rsid w:val="00DC5D6A"/>
    <w:rsid w:val="00DD557D"/>
    <w:rsid w:val="00E2495B"/>
    <w:rsid w:val="00E51A71"/>
    <w:rsid w:val="00EA0BC4"/>
    <w:rsid w:val="00ED73F6"/>
    <w:rsid w:val="00EE0590"/>
    <w:rsid w:val="00EE37E4"/>
    <w:rsid w:val="00F3031A"/>
    <w:rsid w:val="00F74F28"/>
    <w:rsid w:val="00F77294"/>
    <w:rsid w:val="00F84C65"/>
    <w:rsid w:val="00F84FB8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9">
    <w:name w:val="Table Grid"/>
    <w:basedOn w:val="a1"/>
    <w:uiPriority w:val="59"/>
    <w:rsid w:val="00C5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45</cp:revision>
  <cp:lastPrinted>2016-09-26T06:18:00Z</cp:lastPrinted>
  <dcterms:created xsi:type="dcterms:W3CDTF">2013-11-26T08:34:00Z</dcterms:created>
  <dcterms:modified xsi:type="dcterms:W3CDTF">2016-12-19T13:04:00Z</dcterms:modified>
</cp:coreProperties>
</file>